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817" w:rsidRDefault="00AD6817" w:rsidP="00AD6817">
      <w:pPr>
        <w:shd w:val="clear" w:color="auto" w:fill="FFFFFF"/>
        <w:spacing w:after="120"/>
        <w:ind w:left="232" w:right="268"/>
        <w:outlineLvl w:val="0"/>
        <w:rPr>
          <w:rFonts w:ascii="Verdana" w:eastAsia="Times New Roman" w:hAnsi="Verdana" w:cs="Times New Roman"/>
          <w:color w:val="5A5E5D"/>
          <w:spacing w:val="1"/>
          <w:kern w:val="36"/>
          <w:sz w:val="44"/>
          <w:szCs w:val="44"/>
        </w:rPr>
      </w:pPr>
      <w:r>
        <w:rPr>
          <w:rFonts w:ascii="Verdana" w:eastAsia="Times New Roman" w:hAnsi="Verdana" w:cs="Times New Roman"/>
          <w:noProof/>
          <w:color w:val="5A5E5D"/>
          <w:spacing w:val="1"/>
          <w:kern w:val="36"/>
          <w:sz w:val="44"/>
          <w:szCs w:val="44"/>
        </w:rPr>
        <w:drawing>
          <wp:inline distT="0" distB="0" distL="0" distR="0">
            <wp:extent cx="2505808" cy="5650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Alogotrasparent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1367" cy="584351"/>
                    </a:xfrm>
                    <a:prstGeom prst="rect">
                      <a:avLst/>
                    </a:prstGeom>
                  </pic:spPr>
                </pic:pic>
              </a:graphicData>
            </a:graphic>
          </wp:inline>
        </w:drawing>
      </w:r>
    </w:p>
    <w:p w:rsidR="00AD6817" w:rsidRDefault="00AD6817" w:rsidP="000D1728">
      <w:pPr>
        <w:shd w:val="clear" w:color="auto" w:fill="FFFFFF"/>
        <w:spacing w:after="120"/>
        <w:ind w:left="232" w:right="268"/>
        <w:jc w:val="center"/>
        <w:outlineLvl w:val="0"/>
        <w:rPr>
          <w:rFonts w:ascii="Verdana" w:eastAsia="Times New Roman" w:hAnsi="Verdana" w:cs="Times New Roman"/>
          <w:color w:val="5A5E5D"/>
          <w:spacing w:val="1"/>
          <w:kern w:val="36"/>
          <w:sz w:val="44"/>
          <w:szCs w:val="44"/>
        </w:rPr>
      </w:pPr>
    </w:p>
    <w:p w:rsidR="00282615" w:rsidRPr="00282615" w:rsidRDefault="00282615" w:rsidP="000D1728">
      <w:pPr>
        <w:shd w:val="clear" w:color="auto" w:fill="FFFFFF"/>
        <w:spacing w:after="120"/>
        <w:ind w:left="232" w:right="268"/>
        <w:jc w:val="center"/>
        <w:outlineLvl w:val="0"/>
        <w:rPr>
          <w:rFonts w:ascii="Verdana" w:eastAsia="Times New Roman" w:hAnsi="Verdana" w:cs="Times New Roman"/>
          <w:color w:val="5A5E5D"/>
          <w:spacing w:val="1"/>
          <w:kern w:val="36"/>
          <w:sz w:val="44"/>
          <w:szCs w:val="44"/>
        </w:rPr>
      </w:pPr>
      <w:r w:rsidRPr="00282615">
        <w:rPr>
          <w:rFonts w:ascii="Verdana" w:eastAsia="Times New Roman" w:hAnsi="Verdana" w:cs="Times New Roman"/>
          <w:color w:val="5A5E5D"/>
          <w:spacing w:val="1"/>
          <w:kern w:val="36"/>
          <w:sz w:val="44"/>
          <w:szCs w:val="44"/>
        </w:rPr>
        <w:t>Privacy &amp; Security</w:t>
      </w:r>
    </w:p>
    <w:p w:rsid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This privacy policy sets out how </w:t>
      </w:r>
      <w:r>
        <w:rPr>
          <w:rFonts w:ascii="Verdana" w:eastAsia="Times New Roman" w:hAnsi="Verdana" w:cs="Times New Roman"/>
          <w:color w:val="231F20"/>
          <w:sz w:val="22"/>
          <w:szCs w:val="22"/>
        </w:rPr>
        <w:t>Covington Fine Art</w:t>
      </w:r>
      <w:r w:rsidRPr="00282615">
        <w:rPr>
          <w:rFonts w:ascii="Verdana" w:eastAsia="Times New Roman" w:hAnsi="Verdana" w:cs="Times New Roman"/>
          <w:color w:val="231F20"/>
          <w:sz w:val="22"/>
          <w:szCs w:val="22"/>
        </w:rPr>
        <w:t xml:space="preserve"> Ltd (Reg</w:t>
      </w:r>
      <w:r>
        <w:rPr>
          <w:rFonts w:ascii="Verdana" w:eastAsia="Times New Roman" w:hAnsi="Verdana" w:cs="Times New Roman"/>
          <w:color w:val="231F20"/>
          <w:sz w:val="22"/>
          <w:szCs w:val="22"/>
        </w:rPr>
        <w:t>istered</w:t>
      </w:r>
      <w:r w:rsidRPr="00282615">
        <w:rPr>
          <w:rFonts w:ascii="Verdana" w:eastAsia="Times New Roman" w:hAnsi="Verdana" w:cs="Times New Roman"/>
          <w:color w:val="231F20"/>
          <w:sz w:val="22"/>
          <w:szCs w:val="22"/>
        </w:rPr>
        <w:t xml:space="preserve"> in Scotland </w:t>
      </w:r>
      <w:r>
        <w:rPr>
          <w:rFonts w:ascii="Verdana" w:eastAsia="Times New Roman" w:hAnsi="Verdana" w:cs="Times New Roman"/>
          <w:color w:val="231F20"/>
          <w:sz w:val="22"/>
          <w:szCs w:val="22"/>
        </w:rPr>
        <w:t>364035</w:t>
      </w:r>
      <w:r w:rsidRPr="00282615">
        <w:rPr>
          <w:rFonts w:ascii="Verdana" w:eastAsia="Times New Roman" w:hAnsi="Verdana" w:cs="Times New Roman"/>
          <w:color w:val="231F20"/>
          <w:sz w:val="22"/>
          <w:szCs w:val="22"/>
        </w:rPr>
        <w:t>) uses and protects any information that you provide when communicating with us and using our services. This policy (together with our website terms of use and any other documents referred therein) sets out the basis on which we will collect, use and process personal data.</w:t>
      </w:r>
    </w:p>
    <w:p w:rsidR="00AD6817" w:rsidRDefault="008E6CCF" w:rsidP="008E6CCF">
      <w:pPr>
        <w:spacing w:after="312" w:line="432" w:lineRule="atLeast"/>
        <w:ind w:left="268" w:right="268"/>
        <w:jc w:val="both"/>
        <w:rPr>
          <w:rFonts w:ascii="Verdana" w:eastAsia="Times New Roman" w:hAnsi="Verdana" w:cs="Times New Roman"/>
          <w:color w:val="231F20"/>
          <w:sz w:val="22"/>
          <w:szCs w:val="22"/>
        </w:rPr>
      </w:pPr>
      <w:r w:rsidRPr="008E6CCF">
        <w:rPr>
          <w:rFonts w:ascii="Verdana" w:eastAsia="Times New Roman" w:hAnsi="Verdana" w:cs="Times New Roman"/>
          <w:color w:val="231F20"/>
          <w:sz w:val="22"/>
          <w:szCs w:val="22"/>
        </w:rPr>
        <w:t>It explains how we comply with the GDPR (General Data Protection Regulation), the DPA (Data Protection Act) [pre GDPR enforcement] and the PECR (Privacy and Electronic Communications Regulations).</w:t>
      </w:r>
      <w:r>
        <w:rPr>
          <w:rFonts w:ascii="Verdana" w:eastAsia="Times New Roman" w:hAnsi="Verdana" w:cs="Times New Roman"/>
          <w:color w:val="231F20"/>
          <w:sz w:val="22"/>
          <w:szCs w:val="22"/>
        </w:rPr>
        <w:t xml:space="preserve"> </w:t>
      </w:r>
    </w:p>
    <w:p w:rsidR="000D1728"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Please read this Privacy Policy carefully to ensure you understand how we handle your personal data; please also check this page from time to time as the Policy may be updated. This policy is effective from </w:t>
      </w:r>
      <w:r>
        <w:rPr>
          <w:rFonts w:ascii="Verdana" w:eastAsia="Times New Roman" w:hAnsi="Verdana" w:cs="Times New Roman"/>
          <w:color w:val="231F20"/>
          <w:sz w:val="22"/>
          <w:szCs w:val="22"/>
        </w:rPr>
        <w:t>28</w:t>
      </w:r>
      <w:r w:rsidRPr="00282615">
        <w:rPr>
          <w:rFonts w:ascii="Verdana" w:eastAsia="Times New Roman" w:hAnsi="Verdana" w:cs="Times New Roman"/>
          <w:color w:val="231F20"/>
          <w:sz w:val="22"/>
          <w:szCs w:val="22"/>
          <w:vertAlign w:val="superscript"/>
        </w:rPr>
        <w:t>th</w:t>
      </w:r>
      <w:r>
        <w:rPr>
          <w:rFonts w:ascii="Verdana" w:eastAsia="Times New Roman" w:hAnsi="Verdana" w:cs="Times New Roman"/>
          <w:color w:val="231F20"/>
          <w:sz w:val="22"/>
          <w:szCs w:val="22"/>
        </w:rPr>
        <w:t xml:space="preserve"> February 2019</w:t>
      </w:r>
      <w:r w:rsidRPr="00282615">
        <w:rPr>
          <w:rFonts w:ascii="Verdana" w:eastAsia="Times New Roman" w:hAnsi="Verdana" w:cs="Times New Roman"/>
          <w:color w:val="231F20"/>
          <w:sz w:val="22"/>
          <w:szCs w:val="22"/>
        </w:rPr>
        <w:t>.  </w:t>
      </w:r>
    </w:p>
    <w:p w:rsidR="00AD6817" w:rsidRPr="00282615" w:rsidRDefault="00AD6817" w:rsidP="000D1728">
      <w:pPr>
        <w:spacing w:after="312" w:line="432" w:lineRule="atLeast"/>
        <w:ind w:left="268" w:right="268"/>
        <w:jc w:val="both"/>
        <w:rPr>
          <w:rFonts w:ascii="Verdana" w:eastAsia="Times New Roman" w:hAnsi="Verdana" w:cs="Times New Roman"/>
          <w:color w:val="231F20"/>
          <w:sz w:val="22"/>
          <w:szCs w:val="22"/>
        </w:rPr>
      </w:pP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HOW &amp; WHAT PERSONAL DATA IS COLLECTED</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The</w:t>
      </w:r>
      <w:r w:rsidRPr="00282615">
        <w:rPr>
          <w:rFonts w:ascii="Verdana" w:eastAsia="Times New Roman" w:hAnsi="Verdana" w:cs="Times New Roman"/>
          <w:color w:val="231F20"/>
          <w:sz w:val="22"/>
          <w:szCs w:val="22"/>
        </w:rPr>
        <w:t xml:space="preserve"> majority of the personal data we collect</w:t>
      </w:r>
      <w:r>
        <w:rPr>
          <w:rFonts w:ascii="Verdana" w:eastAsia="Times New Roman" w:hAnsi="Verdana" w:cs="Times New Roman"/>
          <w:color w:val="231F20"/>
          <w:sz w:val="22"/>
          <w:szCs w:val="22"/>
        </w:rPr>
        <w:t xml:space="preserve">, retain and </w:t>
      </w:r>
      <w:r w:rsidRPr="00282615">
        <w:rPr>
          <w:rFonts w:ascii="Verdana" w:eastAsia="Times New Roman" w:hAnsi="Verdana" w:cs="Times New Roman"/>
          <w:color w:val="231F20"/>
          <w:sz w:val="22"/>
          <w:szCs w:val="22"/>
        </w:rPr>
        <w:t>process will be provided directly by you (whether in person, by telephone, on a paper form, by email or online) for example:</w:t>
      </w:r>
    </w:p>
    <w:p w:rsidR="00282615" w:rsidRPr="00282615" w:rsidRDefault="00282615" w:rsidP="000D1728">
      <w:pPr>
        <w:numPr>
          <w:ilvl w:val="0"/>
          <w:numId w:val="1"/>
        </w:numPr>
        <w:spacing w:after="48" w:line="432" w:lineRule="atLeast"/>
        <w:ind w:left="536"/>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when you request a valuation or agree to sell your property </w:t>
      </w:r>
      <w:r>
        <w:rPr>
          <w:rFonts w:ascii="Verdana" w:eastAsia="Times New Roman" w:hAnsi="Verdana" w:cs="Times New Roman"/>
          <w:color w:val="231F20"/>
          <w:sz w:val="22"/>
          <w:szCs w:val="22"/>
        </w:rPr>
        <w:t>with the agency of</w:t>
      </w:r>
      <w:r w:rsidRPr="00282615">
        <w:rPr>
          <w:rFonts w:ascii="Verdana" w:eastAsia="Times New Roman" w:hAnsi="Verdana" w:cs="Times New Roman"/>
          <w:color w:val="231F20"/>
          <w:sz w:val="22"/>
          <w:szCs w:val="22"/>
        </w:rPr>
        <w:t xml:space="preserve"> </w:t>
      </w:r>
      <w:r>
        <w:rPr>
          <w:rFonts w:ascii="Verdana" w:eastAsia="Times New Roman" w:hAnsi="Verdana" w:cs="Times New Roman"/>
          <w:color w:val="231F20"/>
          <w:sz w:val="22"/>
          <w:szCs w:val="22"/>
        </w:rPr>
        <w:t>Covington Fine Art</w:t>
      </w:r>
      <w:r w:rsidRPr="00282615">
        <w:rPr>
          <w:rFonts w:ascii="Verdana" w:eastAsia="Times New Roman" w:hAnsi="Verdana" w:cs="Times New Roman"/>
          <w:color w:val="231F20"/>
          <w:sz w:val="22"/>
          <w:szCs w:val="22"/>
        </w:rPr>
        <w:t>;</w:t>
      </w:r>
    </w:p>
    <w:p w:rsidR="00282615" w:rsidRPr="00282615" w:rsidRDefault="00282615" w:rsidP="000D1728">
      <w:pPr>
        <w:numPr>
          <w:ilvl w:val="0"/>
          <w:numId w:val="1"/>
        </w:numPr>
        <w:spacing w:after="48" w:line="432" w:lineRule="atLeast"/>
        <w:ind w:left="536"/>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when you express an interest in buying or selling certain types of property to one of our staff or representatives;</w:t>
      </w:r>
    </w:p>
    <w:p w:rsidR="00282615" w:rsidRPr="00282615" w:rsidRDefault="00282615" w:rsidP="000D1728">
      <w:pPr>
        <w:numPr>
          <w:ilvl w:val="0"/>
          <w:numId w:val="1"/>
        </w:numPr>
        <w:spacing w:after="48" w:line="432" w:lineRule="atLeast"/>
        <w:ind w:left="536"/>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when you </w:t>
      </w:r>
      <w:r>
        <w:rPr>
          <w:rFonts w:ascii="Verdana" w:eastAsia="Times New Roman" w:hAnsi="Verdana" w:cs="Times New Roman"/>
          <w:color w:val="231F20"/>
          <w:sz w:val="22"/>
          <w:szCs w:val="22"/>
        </w:rPr>
        <w:t>contact us via our website</w:t>
      </w:r>
      <w:r w:rsidRPr="00282615">
        <w:rPr>
          <w:rFonts w:ascii="Verdana" w:eastAsia="Times New Roman" w:hAnsi="Verdana" w:cs="Times New Roman"/>
          <w:color w:val="231F20"/>
          <w:sz w:val="22"/>
          <w:szCs w:val="22"/>
        </w:rPr>
        <w:t xml:space="preserve"> </w:t>
      </w:r>
      <w:r w:rsidRPr="00282615">
        <w:rPr>
          <w:rFonts w:ascii="Verdana" w:eastAsia="Times New Roman" w:hAnsi="Verdana" w:cs="Times New Roman"/>
          <w:color w:val="231F20"/>
          <w:sz w:val="22"/>
          <w:szCs w:val="22"/>
        </w:rPr>
        <w:t>www.covingtonfineart</w:t>
      </w:r>
      <w:r w:rsidRPr="00282615">
        <w:rPr>
          <w:rFonts w:ascii="Verdana" w:eastAsia="Times New Roman" w:hAnsi="Verdana" w:cs="Times New Roman"/>
          <w:color w:val="231F20"/>
          <w:sz w:val="22"/>
          <w:szCs w:val="22"/>
        </w:rPr>
        <w:t>.com</w:t>
      </w:r>
      <w:r>
        <w:rPr>
          <w:rFonts w:ascii="Verdana" w:eastAsia="Times New Roman" w:hAnsi="Verdana" w:cs="Times New Roman"/>
          <w:color w:val="231F20"/>
          <w:sz w:val="22"/>
          <w:szCs w:val="22"/>
        </w:rPr>
        <w:t>;</w:t>
      </w:r>
    </w:p>
    <w:p w:rsidR="00282615" w:rsidRDefault="00282615" w:rsidP="000D1728">
      <w:pPr>
        <w:numPr>
          <w:ilvl w:val="0"/>
          <w:numId w:val="1"/>
        </w:numPr>
        <w:spacing w:after="48" w:line="432" w:lineRule="atLeast"/>
        <w:ind w:left="536"/>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when you attend a </w:t>
      </w:r>
      <w:r>
        <w:rPr>
          <w:rFonts w:ascii="Verdana" w:eastAsia="Times New Roman" w:hAnsi="Verdana" w:cs="Times New Roman"/>
          <w:color w:val="231F20"/>
          <w:sz w:val="22"/>
          <w:szCs w:val="22"/>
        </w:rPr>
        <w:t>Covington Fine Art</w:t>
      </w:r>
      <w:r w:rsidRPr="00282615">
        <w:rPr>
          <w:rFonts w:ascii="Verdana" w:eastAsia="Times New Roman" w:hAnsi="Verdana" w:cs="Times New Roman"/>
          <w:color w:val="231F20"/>
          <w:sz w:val="22"/>
          <w:szCs w:val="22"/>
        </w:rPr>
        <w:t xml:space="preserve"> event.</w:t>
      </w:r>
    </w:p>
    <w:p w:rsidR="000D1728" w:rsidRPr="00282615" w:rsidRDefault="000D1728" w:rsidP="000D1728">
      <w:pPr>
        <w:spacing w:after="48" w:line="432" w:lineRule="atLeast"/>
        <w:ind w:left="536"/>
        <w:jc w:val="both"/>
        <w:rPr>
          <w:rFonts w:ascii="Verdana" w:eastAsia="Times New Roman" w:hAnsi="Verdana" w:cs="Times New Roman"/>
          <w:color w:val="231F20"/>
          <w:sz w:val="22"/>
          <w:szCs w:val="22"/>
        </w:rPr>
      </w:pP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lastRenderedPageBreak/>
        <w:t>We may also obtain information about you and/or the property you own or wish to collect from other sources, for example:</w:t>
      </w:r>
    </w:p>
    <w:p w:rsidR="00282615" w:rsidRDefault="00282615" w:rsidP="000D1728">
      <w:pPr>
        <w:numPr>
          <w:ilvl w:val="0"/>
          <w:numId w:val="2"/>
        </w:numPr>
        <w:spacing w:after="48" w:line="432" w:lineRule="atLeast"/>
        <w:ind w:left="536"/>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When someone introduces you to us;</w:t>
      </w:r>
    </w:p>
    <w:p w:rsid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Personal data collected may include your name; address; email address; telephone number; interests; marketing preferences; photographic identification; and any other personal information relevant to the services we provide.</w:t>
      </w:r>
    </w:p>
    <w:p w:rsidR="00AD6817" w:rsidRDefault="00AD6817" w:rsidP="000D1728">
      <w:pPr>
        <w:spacing w:after="312" w:line="432" w:lineRule="atLeast"/>
        <w:ind w:left="268" w:right="268"/>
        <w:jc w:val="both"/>
        <w:rPr>
          <w:rFonts w:ascii="Verdana" w:eastAsia="Times New Roman" w:hAnsi="Verdana" w:cs="Times New Roman"/>
          <w:color w:val="231F20"/>
          <w:sz w:val="22"/>
          <w:szCs w:val="22"/>
        </w:rPr>
      </w:pP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 xml:space="preserve">SPECIFIC INFORMATION WE MAY COLLECT VIA </w:t>
      </w:r>
      <w:r w:rsidRPr="00282615">
        <w:rPr>
          <w:rFonts w:ascii="Verdana" w:eastAsia="Times New Roman" w:hAnsi="Verdana" w:cs="Times New Roman"/>
          <w:b/>
          <w:bCs/>
          <w:caps/>
          <w:color w:val="4472C4" w:themeColor="accent1"/>
          <w:spacing w:val="15"/>
          <w:sz w:val="26"/>
          <w:szCs w:val="26"/>
        </w:rPr>
        <w:t>WWW.</w:t>
      </w:r>
      <w:r w:rsidR="00783A40" w:rsidRPr="000D1728">
        <w:rPr>
          <w:rFonts w:ascii="Verdana" w:eastAsia="Times New Roman" w:hAnsi="Verdana" w:cs="Times New Roman"/>
          <w:b/>
          <w:bCs/>
          <w:caps/>
          <w:color w:val="4472C4" w:themeColor="accent1"/>
          <w:spacing w:val="15"/>
          <w:sz w:val="26"/>
          <w:szCs w:val="26"/>
        </w:rPr>
        <w:t>COVINGTONFINEART.COM</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We may also collect general user tracking information related to our website use using Google Analytics (see below).  This information is collected and stored whenever a request is made for any page or image on our servers. This information can be analysed and presented in the aggregate or organized by user sessions.</w:t>
      </w:r>
    </w:p>
    <w:p w:rsidR="00282615" w:rsidRPr="00282615" w:rsidRDefault="00282615" w:rsidP="000D1728">
      <w:pPr>
        <w:spacing w:after="48"/>
        <w:ind w:left="268" w:right="268"/>
        <w:jc w:val="both"/>
        <w:outlineLvl w:val="3"/>
        <w:rPr>
          <w:rFonts w:ascii="Verdana" w:eastAsia="Times New Roman" w:hAnsi="Verdana" w:cs="Times New Roman"/>
          <w:spacing w:val="1"/>
        </w:rPr>
      </w:pPr>
      <w:r w:rsidRPr="00282615">
        <w:rPr>
          <w:rFonts w:ascii="Verdana" w:eastAsia="Times New Roman" w:hAnsi="Verdana" w:cs="Times New Roman"/>
          <w:spacing w:val="1"/>
        </w:rPr>
        <w:t>The use of cookies on </w:t>
      </w:r>
      <w:hyperlink r:id="rId6" w:history="1">
        <w:r w:rsidRPr="00282615">
          <w:rPr>
            <w:rFonts w:ascii="Verdana" w:eastAsia="Times New Roman" w:hAnsi="Verdana" w:cs="Times New Roman"/>
            <w:color w:val="595959"/>
            <w:spacing w:val="1"/>
          </w:rPr>
          <w:t>www.</w:t>
        </w:r>
        <w:r w:rsidR="00783A40">
          <w:rPr>
            <w:rFonts w:ascii="Verdana" w:eastAsia="Times New Roman" w:hAnsi="Verdana" w:cs="Times New Roman"/>
            <w:color w:val="595959"/>
            <w:spacing w:val="1"/>
          </w:rPr>
          <w:t>covingtonfineart</w:t>
        </w:r>
        <w:r w:rsidRPr="00282615">
          <w:rPr>
            <w:rFonts w:ascii="Verdana" w:eastAsia="Times New Roman" w:hAnsi="Verdana" w:cs="Times New Roman"/>
            <w:color w:val="595959"/>
            <w:spacing w:val="1"/>
          </w:rPr>
          <w:t>.com</w:t>
        </w:r>
      </w:hyperlink>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A cookie is a small file which asks permission to be placed on your computer's hard drive. Once you agree, the file is </w:t>
      </w:r>
      <w:proofErr w:type="gramStart"/>
      <w:r w:rsidRPr="00282615">
        <w:rPr>
          <w:rFonts w:ascii="Verdana" w:eastAsia="Times New Roman" w:hAnsi="Verdana" w:cs="Times New Roman"/>
          <w:color w:val="231F20"/>
          <w:sz w:val="22"/>
          <w:szCs w:val="22"/>
        </w:rPr>
        <w:t>added</w:t>
      </w:r>
      <w:proofErr w:type="gramEnd"/>
      <w:r w:rsidRPr="00282615">
        <w:rPr>
          <w:rFonts w:ascii="Verdana" w:eastAsia="Times New Roman" w:hAnsi="Verdana" w:cs="Times New Roman"/>
          <w:color w:val="231F20"/>
          <w:sz w:val="22"/>
          <w:szCs w:val="22"/>
        </w:rPr>
        <w:t xml:space="preserve"> and the cookie helps </w:t>
      </w:r>
      <w:r w:rsidR="00783A40" w:rsidRPr="00282615">
        <w:rPr>
          <w:rFonts w:ascii="Verdana" w:eastAsia="Times New Roman" w:hAnsi="Verdana" w:cs="Times New Roman"/>
          <w:color w:val="231F20"/>
          <w:sz w:val="22"/>
          <w:szCs w:val="22"/>
        </w:rPr>
        <w:t>anal</w:t>
      </w:r>
      <w:r w:rsidR="00783A40">
        <w:rPr>
          <w:rFonts w:ascii="Verdana" w:eastAsia="Times New Roman" w:hAnsi="Verdana" w:cs="Times New Roman"/>
          <w:color w:val="231F20"/>
          <w:sz w:val="22"/>
          <w:szCs w:val="22"/>
        </w:rPr>
        <w:t>yse</w:t>
      </w:r>
      <w:r w:rsidRPr="00282615">
        <w:rPr>
          <w:rFonts w:ascii="Verdana" w:eastAsia="Times New Roman" w:hAnsi="Verdana" w:cs="Times New Roman"/>
          <w:color w:val="231F20"/>
          <w:sz w:val="22"/>
          <w:szCs w:val="22"/>
        </w:rPr>
        <w:t xml:space="preserv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We use a </w:t>
      </w:r>
      <w:proofErr w:type="gramStart"/>
      <w:r w:rsidRPr="00282615">
        <w:rPr>
          <w:rFonts w:ascii="Verdana" w:eastAsia="Times New Roman" w:hAnsi="Verdana" w:cs="Times New Roman"/>
          <w:color w:val="231F20"/>
          <w:sz w:val="22"/>
          <w:szCs w:val="22"/>
        </w:rPr>
        <w:t>third party</w:t>
      </w:r>
      <w:proofErr w:type="gramEnd"/>
      <w:r w:rsidRPr="00282615">
        <w:rPr>
          <w:rFonts w:ascii="Verdana" w:eastAsia="Times New Roman" w:hAnsi="Verdana" w:cs="Times New Roman"/>
          <w:color w:val="231F20"/>
          <w:sz w:val="22"/>
          <w:szCs w:val="22"/>
        </w:rPr>
        <w:t xml:space="preserve"> product “Google Analytics”, a web analytics service provided by Google, Inc. (“Google”), to help us analyse how our site is used. The information collected is anonymous and is statistical data about users' browsing actions and patterns. It is used to generate site web statistics and inform improvements to the website. In using Google Analytics, information about your use of our site, including your IP address, operating system and </w:t>
      </w:r>
      <w:r w:rsidRPr="00282615">
        <w:rPr>
          <w:rFonts w:ascii="Verdana" w:eastAsia="Times New Roman" w:hAnsi="Verdana" w:cs="Times New Roman"/>
          <w:color w:val="231F20"/>
          <w:sz w:val="22"/>
          <w:szCs w:val="22"/>
        </w:rPr>
        <w:lastRenderedPageBreak/>
        <w:t>browser type may be transmitted to, and stored by, Google. This information will be subject to Google's Privacy Policy. See Google's Privacy Policy</w:t>
      </w:r>
      <w:r w:rsidR="00783A40">
        <w:rPr>
          <w:rFonts w:ascii="Verdana" w:eastAsia="Times New Roman" w:hAnsi="Verdana" w:cs="Times New Roman"/>
          <w:color w:val="231F20"/>
          <w:sz w:val="22"/>
          <w:szCs w:val="22"/>
        </w:rPr>
        <w:t xml:space="preserve"> </w:t>
      </w:r>
    </w:p>
    <w:p w:rsid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Overall, cookies help us provide you with a better website by enabling us to monitor which pages you find useful and which you do not. A cookie in no way gives us access to your computer or any information about you, other than the data you choose to share with us.</w:t>
      </w:r>
      <w:r w:rsidR="000D1728">
        <w:rPr>
          <w:rFonts w:ascii="Verdana" w:eastAsia="Times New Roman" w:hAnsi="Verdana" w:cs="Times New Roman"/>
          <w:color w:val="231F20"/>
          <w:sz w:val="22"/>
          <w:szCs w:val="22"/>
        </w:rPr>
        <w:t xml:space="preserve"> </w:t>
      </w:r>
      <w:r w:rsidRPr="00282615">
        <w:rPr>
          <w:rFonts w:ascii="Verdana" w:eastAsia="Times New Roman" w:hAnsi="Verdana" w:cs="Times New Roman"/>
          <w:color w:val="231F20"/>
          <w:sz w:val="22"/>
          <w:szCs w:val="22"/>
        </w:rPr>
        <w:t>You can choose to accept or decline cookies. Most web browsers automatically accept cookies, but you can usually modify your browser setting to decline cookies if you prefer. NOTE: This may prevent you from taking full advantage of the website as it will NOT work correctly.</w:t>
      </w:r>
    </w:p>
    <w:p w:rsidR="00AD6817" w:rsidRPr="00282615" w:rsidRDefault="00AD6817" w:rsidP="000D1728">
      <w:pPr>
        <w:spacing w:after="312" w:line="432" w:lineRule="atLeast"/>
        <w:ind w:left="268" w:right="268"/>
        <w:jc w:val="both"/>
        <w:rPr>
          <w:rFonts w:ascii="Verdana" w:eastAsia="Times New Roman" w:hAnsi="Verdana" w:cs="Times New Roman"/>
          <w:color w:val="231F20"/>
          <w:sz w:val="22"/>
          <w:szCs w:val="22"/>
        </w:rPr>
      </w:pP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PROCESSING AND USE OF PERSONAL DATA</w:t>
      </w:r>
    </w:p>
    <w:p w:rsidR="00282615" w:rsidRPr="00282615" w:rsidRDefault="00282615" w:rsidP="000D1728">
      <w:pPr>
        <w:spacing w:after="312" w:line="432" w:lineRule="atLeast"/>
        <w:ind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Here we have outlined why we will be processing your data, what personal data that processing applies to and the lawful basis on which we process it. </w:t>
      </w:r>
    </w:p>
    <w:p w:rsidR="00282615" w:rsidRDefault="00986892" w:rsidP="000D1728">
      <w:p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To provide you with requested services (</w:t>
      </w:r>
      <w:proofErr w:type="spellStart"/>
      <w:r>
        <w:rPr>
          <w:rFonts w:ascii="Verdana" w:eastAsia="Times New Roman" w:hAnsi="Verdana" w:cs="Times New Roman"/>
          <w:color w:val="231F20"/>
          <w:sz w:val="22"/>
          <w:szCs w:val="22"/>
        </w:rPr>
        <w:t>e.g</w:t>
      </w:r>
      <w:proofErr w:type="spellEnd"/>
      <w:r>
        <w:rPr>
          <w:rFonts w:ascii="Verdana" w:eastAsia="Times New Roman" w:hAnsi="Verdana" w:cs="Times New Roman"/>
          <w:color w:val="231F20"/>
          <w:sz w:val="22"/>
          <w:szCs w:val="22"/>
        </w:rPr>
        <w:t xml:space="preserve"> valuations, advice, selling):</w:t>
      </w:r>
    </w:p>
    <w:p w:rsidR="004B7133" w:rsidRPr="008E6CCF" w:rsidRDefault="004B7133" w:rsidP="000D1728">
      <w:pPr>
        <w:spacing w:after="312" w:line="432" w:lineRule="atLeast"/>
        <w:ind w:right="268"/>
        <w:jc w:val="both"/>
        <w:rPr>
          <w:rFonts w:ascii="Verdana" w:eastAsia="Times New Roman" w:hAnsi="Verdana" w:cs="Times New Roman"/>
          <w:i/>
          <w:color w:val="231F20"/>
          <w:sz w:val="22"/>
          <w:szCs w:val="22"/>
        </w:rPr>
      </w:pPr>
      <w:r w:rsidRPr="008E6CCF">
        <w:rPr>
          <w:rFonts w:ascii="Verdana" w:eastAsia="Times New Roman" w:hAnsi="Verdana" w:cs="Times New Roman"/>
          <w:i/>
          <w:color w:val="231F20"/>
          <w:sz w:val="22"/>
          <w:szCs w:val="22"/>
        </w:rPr>
        <w:t>For performance of contract</w:t>
      </w:r>
    </w:p>
    <w:p w:rsidR="00986892" w:rsidRDefault="00986892" w:rsidP="000D1728">
      <w:pPr>
        <w:pStyle w:val="ListParagraph"/>
        <w:numPr>
          <w:ilvl w:val="0"/>
          <w:numId w:val="4"/>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Name and contact details (including email address, postal address, telephone numbers and social media accounts)</w:t>
      </w:r>
    </w:p>
    <w:p w:rsidR="00986892" w:rsidRDefault="00986892" w:rsidP="000D1728">
      <w:pPr>
        <w:pStyle w:val="ListParagraph"/>
        <w:numPr>
          <w:ilvl w:val="0"/>
          <w:numId w:val="4"/>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Details of the property (</w:t>
      </w:r>
      <w:proofErr w:type="spellStart"/>
      <w:r>
        <w:rPr>
          <w:rFonts w:ascii="Verdana" w:eastAsia="Times New Roman" w:hAnsi="Verdana" w:cs="Times New Roman"/>
          <w:color w:val="231F20"/>
          <w:sz w:val="22"/>
          <w:szCs w:val="22"/>
        </w:rPr>
        <w:t>e.g</w:t>
      </w:r>
      <w:proofErr w:type="spellEnd"/>
      <w:r>
        <w:rPr>
          <w:rFonts w:ascii="Verdana" w:eastAsia="Times New Roman" w:hAnsi="Verdana" w:cs="Times New Roman"/>
          <w:color w:val="231F20"/>
          <w:sz w:val="22"/>
          <w:szCs w:val="22"/>
        </w:rPr>
        <w:t xml:space="preserve"> Art, antiques, chattels and houses) to which the services relate</w:t>
      </w:r>
    </w:p>
    <w:p w:rsidR="00986892" w:rsidRDefault="00986892" w:rsidP="000D1728">
      <w:pPr>
        <w:pStyle w:val="ListParagraph"/>
        <w:numPr>
          <w:ilvl w:val="0"/>
          <w:numId w:val="4"/>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Nature of the services, including any contractual terms</w:t>
      </w:r>
    </w:p>
    <w:p w:rsidR="00986892" w:rsidRDefault="00986892" w:rsidP="000D1728">
      <w:pPr>
        <w:pStyle w:val="ListParagraph"/>
        <w:numPr>
          <w:ilvl w:val="0"/>
          <w:numId w:val="4"/>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Your bank account details (if we need to pay you) or payment card details or bank transfer receipts (if you need to pay us)</w:t>
      </w:r>
    </w:p>
    <w:p w:rsidR="00986892" w:rsidRDefault="00986892" w:rsidP="000D1728">
      <w:pPr>
        <w:pStyle w:val="ListParagraph"/>
        <w:numPr>
          <w:ilvl w:val="0"/>
          <w:numId w:val="4"/>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The person or organization who has introduced you, and any fee they receive</w:t>
      </w:r>
    </w:p>
    <w:p w:rsidR="00986892" w:rsidRDefault="00986892" w:rsidP="000D1728">
      <w:pPr>
        <w:pStyle w:val="ListParagraph"/>
        <w:numPr>
          <w:ilvl w:val="0"/>
          <w:numId w:val="4"/>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Details of your insurance if the property remains at your risk</w:t>
      </w:r>
    </w:p>
    <w:p w:rsidR="00986892" w:rsidRDefault="00986892" w:rsidP="000D1728">
      <w:pPr>
        <w:pStyle w:val="ListParagraph"/>
        <w:numPr>
          <w:ilvl w:val="0"/>
          <w:numId w:val="4"/>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Records of you</w:t>
      </w:r>
      <w:r w:rsidR="00D7360C">
        <w:rPr>
          <w:rFonts w:ascii="Verdana" w:eastAsia="Times New Roman" w:hAnsi="Verdana" w:cs="Times New Roman"/>
          <w:color w:val="231F20"/>
          <w:sz w:val="22"/>
          <w:szCs w:val="22"/>
        </w:rPr>
        <w:t>r</w:t>
      </w:r>
      <w:r>
        <w:rPr>
          <w:rFonts w:ascii="Verdana" w:eastAsia="Times New Roman" w:hAnsi="Verdana" w:cs="Times New Roman"/>
          <w:color w:val="231F20"/>
          <w:sz w:val="22"/>
          <w:szCs w:val="22"/>
        </w:rPr>
        <w:t xml:space="preserve"> communication with us</w:t>
      </w:r>
    </w:p>
    <w:p w:rsidR="00D7360C" w:rsidRDefault="00D7360C" w:rsidP="000D1728">
      <w:pPr>
        <w:pStyle w:val="ListParagraph"/>
        <w:spacing w:after="312" w:line="432" w:lineRule="atLeast"/>
        <w:ind w:right="268"/>
        <w:jc w:val="both"/>
        <w:rPr>
          <w:rFonts w:ascii="Verdana" w:eastAsia="Times New Roman" w:hAnsi="Verdana" w:cs="Times New Roman"/>
          <w:color w:val="231F20"/>
          <w:sz w:val="22"/>
          <w:szCs w:val="22"/>
        </w:rPr>
      </w:pPr>
    </w:p>
    <w:p w:rsidR="00D7360C" w:rsidRDefault="00D7360C" w:rsidP="000D1728">
      <w:p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lastRenderedPageBreak/>
        <w:t>To evidence our compliance with legal requirements (</w:t>
      </w:r>
      <w:proofErr w:type="spellStart"/>
      <w:r>
        <w:rPr>
          <w:rFonts w:ascii="Verdana" w:eastAsia="Times New Roman" w:hAnsi="Verdana" w:cs="Times New Roman"/>
          <w:color w:val="231F20"/>
          <w:sz w:val="22"/>
          <w:szCs w:val="22"/>
        </w:rPr>
        <w:t>e.g</w:t>
      </w:r>
      <w:proofErr w:type="spellEnd"/>
      <w:r>
        <w:rPr>
          <w:rFonts w:ascii="Verdana" w:eastAsia="Times New Roman" w:hAnsi="Verdana" w:cs="Times New Roman"/>
          <w:color w:val="231F20"/>
          <w:sz w:val="22"/>
          <w:szCs w:val="22"/>
        </w:rPr>
        <w:t xml:space="preserve"> knowing our clients and to prevent money laundering)</w:t>
      </w:r>
    </w:p>
    <w:p w:rsidR="004B7133" w:rsidRPr="008E6CCF" w:rsidRDefault="004B7133" w:rsidP="000D1728">
      <w:pPr>
        <w:spacing w:after="312" w:line="432" w:lineRule="atLeast"/>
        <w:ind w:right="268"/>
        <w:jc w:val="both"/>
        <w:rPr>
          <w:rFonts w:ascii="Verdana" w:eastAsia="Times New Roman" w:hAnsi="Verdana" w:cs="Times New Roman"/>
          <w:i/>
          <w:color w:val="231F20"/>
          <w:sz w:val="22"/>
          <w:szCs w:val="22"/>
        </w:rPr>
      </w:pPr>
      <w:r w:rsidRPr="008E6CCF">
        <w:rPr>
          <w:rFonts w:ascii="Verdana" w:eastAsia="Times New Roman" w:hAnsi="Verdana" w:cs="Times New Roman"/>
          <w:i/>
          <w:color w:val="231F20"/>
          <w:sz w:val="22"/>
          <w:szCs w:val="22"/>
        </w:rPr>
        <w:t>For compliance with a legal obligation</w:t>
      </w:r>
    </w:p>
    <w:p w:rsidR="00D7360C" w:rsidRDefault="00D7360C" w:rsidP="000D1728">
      <w:pPr>
        <w:pStyle w:val="ListParagraph"/>
        <w:numPr>
          <w:ilvl w:val="0"/>
          <w:numId w:val="5"/>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Your date of birth, identification documents (including photo ID)</w:t>
      </w:r>
    </w:p>
    <w:p w:rsidR="00D7360C" w:rsidRDefault="00D7360C" w:rsidP="000D1728">
      <w:pPr>
        <w:pStyle w:val="ListParagraph"/>
        <w:numPr>
          <w:ilvl w:val="0"/>
          <w:numId w:val="5"/>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Details of your past transactions</w:t>
      </w:r>
    </w:p>
    <w:p w:rsidR="00D7360C" w:rsidRDefault="00D7360C" w:rsidP="000D1728">
      <w:pPr>
        <w:pStyle w:val="ListParagraph"/>
        <w:numPr>
          <w:ilvl w:val="0"/>
          <w:numId w:val="5"/>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Any information relating to a dispute or legal proceeding</w:t>
      </w:r>
    </w:p>
    <w:p w:rsidR="00D7360C" w:rsidRDefault="00D7360C" w:rsidP="000D1728">
      <w:p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To provide you with details of events or the provision of our services</w:t>
      </w:r>
    </w:p>
    <w:p w:rsidR="004B7133" w:rsidRDefault="004B7133" w:rsidP="000D1728">
      <w:p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For Legitimate interests and/or via Consent</w:t>
      </w:r>
    </w:p>
    <w:p w:rsidR="00D7360C" w:rsidRDefault="00D7360C" w:rsidP="000D1728">
      <w:pPr>
        <w:pStyle w:val="ListParagraph"/>
        <w:numPr>
          <w:ilvl w:val="0"/>
          <w:numId w:val="6"/>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Your name, email address and/ or postal address</w:t>
      </w:r>
    </w:p>
    <w:p w:rsidR="00D7360C" w:rsidRDefault="00D7360C" w:rsidP="000D1728">
      <w:pPr>
        <w:pStyle w:val="ListParagraph"/>
        <w:numPr>
          <w:ilvl w:val="0"/>
          <w:numId w:val="6"/>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Your marketing preferences (in our internal database (</w:t>
      </w:r>
      <w:proofErr w:type="spellStart"/>
      <w:r>
        <w:rPr>
          <w:rFonts w:ascii="Verdana" w:eastAsia="Times New Roman" w:hAnsi="Verdana" w:cs="Times New Roman"/>
          <w:color w:val="231F20"/>
          <w:sz w:val="22"/>
          <w:szCs w:val="22"/>
        </w:rPr>
        <w:t>Avido</w:t>
      </w:r>
      <w:proofErr w:type="spellEnd"/>
      <w:r>
        <w:rPr>
          <w:rFonts w:ascii="Verdana" w:eastAsia="Times New Roman" w:hAnsi="Verdana" w:cs="Times New Roman"/>
          <w:color w:val="231F20"/>
          <w:sz w:val="22"/>
          <w:szCs w:val="22"/>
        </w:rPr>
        <w:t>) or as a hard copy or digital form</w:t>
      </w:r>
    </w:p>
    <w:p w:rsidR="004B7133" w:rsidRDefault="00D7360C" w:rsidP="000D1728">
      <w:p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To create and maintain records on art objects to assist with checks on authenticity, provenance and title and prevent fraud, theft or other unlawful activities</w:t>
      </w:r>
    </w:p>
    <w:p w:rsidR="004B7133" w:rsidRPr="008E6CCF" w:rsidRDefault="004B7133" w:rsidP="000D1728">
      <w:pPr>
        <w:spacing w:after="312" w:line="432" w:lineRule="atLeast"/>
        <w:ind w:right="268"/>
        <w:jc w:val="both"/>
        <w:rPr>
          <w:rFonts w:ascii="Verdana" w:eastAsia="Times New Roman" w:hAnsi="Verdana" w:cs="Times New Roman"/>
          <w:i/>
          <w:color w:val="231F20"/>
          <w:sz w:val="22"/>
          <w:szCs w:val="22"/>
        </w:rPr>
      </w:pPr>
      <w:r w:rsidRPr="008E6CCF">
        <w:rPr>
          <w:rFonts w:ascii="Verdana" w:eastAsia="Times New Roman" w:hAnsi="Verdana" w:cs="Times New Roman"/>
          <w:i/>
          <w:color w:val="231F20"/>
          <w:sz w:val="22"/>
          <w:szCs w:val="22"/>
        </w:rPr>
        <w:t>For Legitimate and Public interests</w:t>
      </w:r>
    </w:p>
    <w:p w:rsidR="00D7360C" w:rsidRDefault="00D7360C" w:rsidP="000D1728">
      <w:pPr>
        <w:pStyle w:val="ListParagraph"/>
        <w:numPr>
          <w:ilvl w:val="0"/>
          <w:numId w:val="7"/>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Your interest in, possession of, or ownership (historic or current) of any relevant art or chattel related object</w:t>
      </w:r>
    </w:p>
    <w:p w:rsidR="00D7360C" w:rsidRDefault="00D7360C" w:rsidP="000D1728">
      <w:pPr>
        <w:pStyle w:val="ListParagraph"/>
        <w:numPr>
          <w:ilvl w:val="0"/>
          <w:numId w:val="7"/>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Allegations of fraud, theft or other unlawful activities relating to an object connected to you</w:t>
      </w:r>
    </w:p>
    <w:p w:rsidR="00D7360C" w:rsidRDefault="00D7360C" w:rsidP="000D1728">
      <w:pPr>
        <w:pStyle w:val="ListParagraph"/>
        <w:numPr>
          <w:ilvl w:val="0"/>
          <w:numId w:val="7"/>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Communications with the Police, Courts, or regulators or other government or law enforcement authorities</w:t>
      </w:r>
      <w:r w:rsidR="004F703B">
        <w:rPr>
          <w:rFonts w:ascii="Verdana" w:eastAsia="Times New Roman" w:hAnsi="Verdana" w:cs="Times New Roman"/>
          <w:color w:val="231F20"/>
          <w:sz w:val="22"/>
          <w:szCs w:val="22"/>
        </w:rPr>
        <w:t xml:space="preserve"> in relation to you or your object</w:t>
      </w:r>
    </w:p>
    <w:p w:rsidR="004F703B" w:rsidRDefault="004F703B" w:rsidP="000D1728">
      <w:p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To monitor the performance of our website and make your user experience better</w:t>
      </w:r>
    </w:p>
    <w:p w:rsidR="004B7133" w:rsidRPr="008E6CCF" w:rsidRDefault="004B7133" w:rsidP="000D1728">
      <w:pPr>
        <w:spacing w:after="312" w:line="432" w:lineRule="atLeast"/>
        <w:ind w:right="268"/>
        <w:jc w:val="both"/>
        <w:rPr>
          <w:rFonts w:ascii="Verdana" w:eastAsia="Times New Roman" w:hAnsi="Verdana" w:cs="Times New Roman"/>
          <w:i/>
          <w:color w:val="231F20"/>
          <w:sz w:val="22"/>
          <w:szCs w:val="22"/>
        </w:rPr>
      </w:pPr>
      <w:r w:rsidRPr="008E6CCF">
        <w:rPr>
          <w:rFonts w:ascii="Verdana" w:eastAsia="Times New Roman" w:hAnsi="Verdana" w:cs="Times New Roman"/>
          <w:i/>
          <w:color w:val="231F20"/>
          <w:sz w:val="22"/>
          <w:szCs w:val="22"/>
        </w:rPr>
        <w:t>For Legitimate interests</w:t>
      </w:r>
    </w:p>
    <w:p w:rsidR="004F703B" w:rsidRDefault="004F703B" w:rsidP="000D1728">
      <w:pPr>
        <w:pStyle w:val="ListParagraph"/>
        <w:numPr>
          <w:ilvl w:val="0"/>
          <w:numId w:val="8"/>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lastRenderedPageBreak/>
        <w:t xml:space="preserve">Your internet </w:t>
      </w:r>
      <w:proofErr w:type="gramStart"/>
      <w:r>
        <w:rPr>
          <w:rFonts w:ascii="Verdana" w:eastAsia="Times New Roman" w:hAnsi="Verdana" w:cs="Times New Roman"/>
          <w:color w:val="231F20"/>
          <w:sz w:val="22"/>
          <w:szCs w:val="22"/>
        </w:rPr>
        <w:t>address</w:t>
      </w:r>
      <w:proofErr w:type="gramEnd"/>
    </w:p>
    <w:p w:rsidR="004F703B" w:rsidRDefault="004F703B" w:rsidP="000D1728">
      <w:pPr>
        <w:pStyle w:val="ListParagraph"/>
        <w:numPr>
          <w:ilvl w:val="0"/>
          <w:numId w:val="8"/>
        </w:numPr>
        <w:spacing w:after="312" w:line="432" w:lineRule="atLeast"/>
        <w:ind w:right="268"/>
        <w:jc w:val="both"/>
        <w:rPr>
          <w:rFonts w:ascii="Verdana" w:eastAsia="Times New Roman" w:hAnsi="Verdana" w:cs="Times New Roman"/>
          <w:color w:val="231F20"/>
          <w:sz w:val="22"/>
          <w:szCs w:val="22"/>
        </w:rPr>
      </w:pPr>
      <w:r>
        <w:rPr>
          <w:rFonts w:ascii="Verdana" w:eastAsia="Times New Roman" w:hAnsi="Verdana" w:cs="Times New Roman"/>
          <w:color w:val="231F20"/>
          <w:sz w:val="22"/>
          <w:szCs w:val="22"/>
        </w:rPr>
        <w:t>The data obtained from cookies, web logs, social media platforms and other similar technologies that monitor the use of our website and deliver more appropriate advertising beyond our website</w:t>
      </w:r>
    </w:p>
    <w:p w:rsidR="00AD6817" w:rsidRDefault="00AD6817" w:rsidP="000D1728">
      <w:pPr>
        <w:pStyle w:val="ListParagraph"/>
        <w:numPr>
          <w:ilvl w:val="0"/>
          <w:numId w:val="8"/>
        </w:numPr>
        <w:spacing w:after="312" w:line="432" w:lineRule="atLeast"/>
        <w:ind w:right="268"/>
        <w:jc w:val="both"/>
        <w:rPr>
          <w:rFonts w:ascii="Verdana" w:eastAsia="Times New Roman" w:hAnsi="Verdana" w:cs="Times New Roman"/>
          <w:color w:val="231F20"/>
          <w:sz w:val="22"/>
          <w:szCs w:val="22"/>
        </w:rPr>
      </w:pPr>
    </w:p>
    <w:p w:rsidR="000D1728"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SHARING INFORMATION</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We will not sell, distribute or lease your personal information to third parties unless we have your permission or are required by law to do so. </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However, we may need to disclose certain personal information to our agents or contractors to enable </w:t>
      </w:r>
      <w:r>
        <w:rPr>
          <w:rFonts w:ascii="Verdana" w:eastAsia="Times New Roman" w:hAnsi="Verdana" w:cs="Times New Roman"/>
          <w:color w:val="231F20"/>
          <w:sz w:val="22"/>
          <w:szCs w:val="22"/>
        </w:rPr>
        <w:t>Covington Fine Art</w:t>
      </w:r>
      <w:r w:rsidRPr="00282615">
        <w:rPr>
          <w:rFonts w:ascii="Verdana" w:eastAsia="Times New Roman" w:hAnsi="Verdana" w:cs="Times New Roman"/>
          <w:color w:val="231F20"/>
          <w:sz w:val="22"/>
          <w:szCs w:val="22"/>
        </w:rPr>
        <w:t xml:space="preserve"> to process transactions, administer events or communicate with you (for example: we may transfer your data to our bank, payment card acquirers, shippers, warehouses, insurers, </w:t>
      </w:r>
      <w:r w:rsidR="004B7133">
        <w:rPr>
          <w:rFonts w:ascii="Verdana" w:eastAsia="Times New Roman" w:hAnsi="Verdana" w:cs="Times New Roman"/>
          <w:color w:val="231F20"/>
          <w:sz w:val="22"/>
          <w:szCs w:val="22"/>
        </w:rPr>
        <w:t xml:space="preserve">auction houses, </w:t>
      </w:r>
      <w:r w:rsidRPr="00282615">
        <w:rPr>
          <w:rFonts w:ascii="Verdana" w:eastAsia="Times New Roman" w:hAnsi="Verdana" w:cs="Times New Roman"/>
          <w:color w:val="231F20"/>
          <w:sz w:val="22"/>
          <w:szCs w:val="22"/>
        </w:rPr>
        <w:t xml:space="preserve">experts who help us authenticate or value property, catalogue and direct marketing fulfilment and distribution).  Where we do so it will be on the basis that these agents/contractors are required to keep the information confidential and </w:t>
      </w:r>
      <w:proofErr w:type="gramStart"/>
      <w:r w:rsidRPr="00282615">
        <w:rPr>
          <w:rFonts w:ascii="Verdana" w:eastAsia="Times New Roman" w:hAnsi="Verdana" w:cs="Times New Roman"/>
          <w:color w:val="231F20"/>
          <w:sz w:val="22"/>
          <w:szCs w:val="22"/>
        </w:rPr>
        <w:t>secure, and</w:t>
      </w:r>
      <w:proofErr w:type="gramEnd"/>
      <w:r w:rsidRPr="00282615">
        <w:rPr>
          <w:rFonts w:ascii="Verdana" w:eastAsia="Times New Roman" w:hAnsi="Verdana" w:cs="Times New Roman"/>
          <w:color w:val="231F20"/>
          <w:sz w:val="22"/>
          <w:szCs w:val="22"/>
        </w:rPr>
        <w:t xml:space="preserve"> will not use the information for any other purpose than to carry out the services they are performing for </w:t>
      </w:r>
      <w:r>
        <w:rPr>
          <w:rFonts w:ascii="Verdana" w:eastAsia="Times New Roman" w:hAnsi="Verdana" w:cs="Times New Roman"/>
          <w:color w:val="231F20"/>
          <w:sz w:val="22"/>
          <w:szCs w:val="22"/>
        </w:rPr>
        <w:t>Covington Fine Art</w:t>
      </w:r>
      <w:r w:rsidR="000D1728">
        <w:rPr>
          <w:rFonts w:ascii="Verdana" w:eastAsia="Times New Roman" w:hAnsi="Verdana" w:cs="Times New Roman"/>
          <w:color w:val="231F20"/>
          <w:sz w:val="22"/>
          <w:szCs w:val="22"/>
        </w:rPr>
        <w:t xml:space="preserve"> Limited</w:t>
      </w:r>
      <w:r w:rsidRPr="00282615">
        <w:rPr>
          <w:rFonts w:ascii="Verdana" w:eastAsia="Times New Roman" w:hAnsi="Verdana" w:cs="Times New Roman"/>
          <w:color w:val="231F20"/>
          <w:sz w:val="22"/>
          <w:szCs w:val="22"/>
        </w:rPr>
        <w:t>.</w:t>
      </w:r>
    </w:p>
    <w:p w:rsidR="000D1728"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We may also need to retain and disclose certain information about you to appropriate agencies to conduct anti-money laundering and to assist with fraud and crime prevention and detection.</w:t>
      </w:r>
    </w:p>
    <w:p w:rsidR="00AD6817" w:rsidRPr="00282615" w:rsidRDefault="00AD6817" w:rsidP="000D1728">
      <w:pPr>
        <w:spacing w:after="312" w:line="432" w:lineRule="atLeast"/>
        <w:ind w:left="268" w:right="268"/>
        <w:jc w:val="both"/>
        <w:rPr>
          <w:rFonts w:ascii="Verdana" w:eastAsia="Times New Roman" w:hAnsi="Verdana" w:cs="Times New Roman"/>
          <w:color w:val="231F20"/>
          <w:sz w:val="22"/>
          <w:szCs w:val="22"/>
        </w:rPr>
      </w:pP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DATA RETENTION</w:t>
      </w:r>
    </w:p>
    <w:p w:rsidR="000D1728"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We will hold your information on our systems for as long as is necessary for the relevant activity, or for as long as is specified in any agreement between you and us.</w:t>
      </w:r>
    </w:p>
    <w:p w:rsidR="00AD6817" w:rsidRPr="00282615" w:rsidRDefault="00AD6817" w:rsidP="000D1728">
      <w:pPr>
        <w:spacing w:after="312" w:line="432" w:lineRule="atLeast"/>
        <w:ind w:left="268" w:right="268"/>
        <w:jc w:val="both"/>
        <w:rPr>
          <w:rFonts w:ascii="Verdana" w:eastAsia="Times New Roman" w:hAnsi="Verdana" w:cs="Times New Roman"/>
          <w:color w:val="231F20"/>
          <w:sz w:val="22"/>
          <w:szCs w:val="22"/>
        </w:rPr>
      </w:pP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lastRenderedPageBreak/>
        <w:t>SECURITY</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We will take all reasonable and appropriate steps to maintain the security and integrity of all personal information provided through our website, or by any other means electronic or otherwise.</w:t>
      </w:r>
    </w:p>
    <w:p w:rsid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We will ensure that your personal data within </w:t>
      </w:r>
      <w:r>
        <w:rPr>
          <w:rFonts w:ascii="Verdana" w:eastAsia="Times New Roman" w:hAnsi="Verdana" w:cs="Times New Roman"/>
          <w:color w:val="231F20"/>
          <w:sz w:val="22"/>
          <w:szCs w:val="22"/>
        </w:rPr>
        <w:t>Covington Fine Art</w:t>
      </w:r>
      <w:r w:rsidRPr="00282615">
        <w:rPr>
          <w:rFonts w:ascii="Verdana" w:eastAsia="Times New Roman" w:hAnsi="Verdana" w:cs="Times New Roman"/>
          <w:color w:val="231F20"/>
          <w:sz w:val="22"/>
          <w:szCs w:val="22"/>
        </w:rPr>
        <w:t xml:space="preserve"> is suitably protected against both unauthorised physical and electronic access. These measures include an electronic firewall and various other protection measures that involve virus scanning, installation of security patches, vulnerability testing, backup and recovery planning, employee training, security audits and other steps designed constantly to improve the data protection posture. However, we cannot guarantee that information during transmission through the internet or any computer network is entirely safe from unauthorised intrusion, access or manipulation. We will have no liability for disclosure of information due to errors or unauthorised acts of third parties. In any event, where we believe personal data has been compromised, we will notify you of this.</w:t>
      </w:r>
    </w:p>
    <w:p w:rsidR="000D1728" w:rsidRPr="00282615" w:rsidRDefault="000D1728" w:rsidP="000D1728">
      <w:pPr>
        <w:spacing w:after="312" w:line="432" w:lineRule="atLeast"/>
        <w:ind w:left="268" w:right="268"/>
        <w:jc w:val="both"/>
        <w:rPr>
          <w:rFonts w:ascii="Verdana" w:eastAsia="Times New Roman" w:hAnsi="Verdana" w:cs="Times New Roman"/>
          <w:color w:val="231F20"/>
          <w:sz w:val="22"/>
          <w:szCs w:val="22"/>
        </w:rPr>
      </w:pP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ACCESS TO YOUR DATA</w:t>
      </w:r>
    </w:p>
    <w:p w:rsidR="00282615" w:rsidRPr="00282615" w:rsidRDefault="00282615" w:rsidP="000D1728">
      <w:pPr>
        <w:spacing w:before="480" w:after="192"/>
        <w:ind w:left="268" w:right="268"/>
        <w:jc w:val="both"/>
        <w:outlineLvl w:val="2"/>
        <w:rPr>
          <w:rFonts w:ascii="Verdana" w:eastAsia="Times New Roman" w:hAnsi="Verdana" w:cs="Times New Roman"/>
          <w:spacing w:val="1"/>
          <w:sz w:val="27"/>
          <w:szCs w:val="27"/>
        </w:rPr>
      </w:pPr>
      <w:r w:rsidRPr="00282615">
        <w:rPr>
          <w:rFonts w:ascii="Verdana" w:eastAsia="Times New Roman" w:hAnsi="Verdana" w:cs="Times New Roman"/>
          <w:spacing w:val="1"/>
          <w:sz w:val="27"/>
          <w:szCs w:val="27"/>
        </w:rPr>
        <w:t>Subject Access Requests</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If you are a resident of the EU, you have the legal right to make a “subject access request”. If you exercise this right and we process personal data about you we are required to provide you with a description and copy of that personal </w:t>
      </w:r>
      <w:proofErr w:type="gramStart"/>
      <w:r w:rsidRPr="00282615">
        <w:rPr>
          <w:rFonts w:ascii="Verdana" w:eastAsia="Times New Roman" w:hAnsi="Verdana" w:cs="Times New Roman"/>
          <w:color w:val="231F20"/>
          <w:sz w:val="22"/>
          <w:szCs w:val="22"/>
        </w:rPr>
        <w:t>data, and</w:t>
      </w:r>
      <w:proofErr w:type="gramEnd"/>
      <w:r w:rsidRPr="00282615">
        <w:rPr>
          <w:rFonts w:ascii="Verdana" w:eastAsia="Times New Roman" w:hAnsi="Verdana" w:cs="Times New Roman"/>
          <w:color w:val="231F20"/>
          <w:sz w:val="22"/>
          <w:szCs w:val="22"/>
        </w:rPr>
        <w:t xml:space="preserve"> tell you why we are processing it.</w:t>
      </w:r>
    </w:p>
    <w:p w:rsidR="00282615" w:rsidRPr="00282615" w:rsidRDefault="00282615" w:rsidP="000D1728">
      <w:pPr>
        <w:spacing w:before="480" w:after="192"/>
        <w:ind w:left="268" w:right="268"/>
        <w:jc w:val="both"/>
        <w:outlineLvl w:val="2"/>
        <w:rPr>
          <w:rFonts w:ascii="Verdana" w:eastAsia="Times New Roman" w:hAnsi="Verdana" w:cs="Times New Roman"/>
          <w:spacing w:val="1"/>
          <w:sz w:val="27"/>
          <w:szCs w:val="27"/>
        </w:rPr>
      </w:pPr>
      <w:r w:rsidRPr="00282615">
        <w:rPr>
          <w:rFonts w:ascii="Verdana" w:eastAsia="Times New Roman" w:hAnsi="Verdana" w:cs="Times New Roman"/>
          <w:spacing w:val="1"/>
          <w:sz w:val="27"/>
          <w:szCs w:val="27"/>
        </w:rPr>
        <w:t>Correction of Data/ Restriction of Processing</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As well as your subject access right, you may have a legal right to have your personal data corrected or erased, to object to its processing, or have its processing restricted.</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lastRenderedPageBreak/>
        <w:t xml:space="preserve">If you believe that any </w:t>
      </w:r>
      <w:proofErr w:type="gramStart"/>
      <w:r w:rsidRPr="00282615">
        <w:rPr>
          <w:rFonts w:ascii="Verdana" w:eastAsia="Times New Roman" w:hAnsi="Verdana" w:cs="Times New Roman"/>
          <w:color w:val="231F20"/>
          <w:sz w:val="22"/>
          <w:szCs w:val="22"/>
        </w:rPr>
        <w:t>information</w:t>
      </w:r>
      <w:proofErr w:type="gramEnd"/>
      <w:r w:rsidRPr="00282615">
        <w:rPr>
          <w:rFonts w:ascii="Verdana" w:eastAsia="Times New Roman" w:hAnsi="Verdana" w:cs="Times New Roman"/>
          <w:color w:val="231F20"/>
          <w:sz w:val="22"/>
          <w:szCs w:val="22"/>
        </w:rPr>
        <w:t xml:space="preserve"> we are holding on you is incorrect or incomplete, please write to or email us as soon as possible at the above address. We will promptly correct any information found to be incorrect.</w:t>
      </w:r>
    </w:p>
    <w:p w:rsid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Please contact us at </w:t>
      </w:r>
      <w:hyperlink r:id="rId7" w:history="1">
        <w:r w:rsidR="000D1728" w:rsidRPr="00141126">
          <w:rPr>
            <w:rStyle w:val="Hyperlink"/>
            <w:rFonts w:ascii="Verdana" w:eastAsia="Times New Roman" w:hAnsi="Verdana" w:cs="Times New Roman"/>
            <w:sz w:val="22"/>
            <w:szCs w:val="22"/>
          </w:rPr>
          <w:t>enquiries@covingtonfineart.com</w:t>
        </w:r>
      </w:hyperlink>
      <w:r w:rsidRPr="00282615">
        <w:rPr>
          <w:rFonts w:ascii="Verdana" w:eastAsia="Times New Roman" w:hAnsi="Verdana" w:cs="Times New Roman"/>
          <w:color w:val="231F20"/>
          <w:sz w:val="22"/>
          <w:szCs w:val="22"/>
        </w:rPr>
        <w:t> if you would like to exercise any of your rights explained above in relation to your personal data.</w:t>
      </w:r>
    </w:p>
    <w:p w:rsidR="000D1728" w:rsidRPr="00282615" w:rsidRDefault="000D1728" w:rsidP="000D1728">
      <w:pPr>
        <w:spacing w:after="312" w:line="432" w:lineRule="atLeast"/>
        <w:ind w:left="268" w:right="268"/>
        <w:jc w:val="both"/>
        <w:rPr>
          <w:rFonts w:ascii="Verdana" w:eastAsia="Times New Roman" w:hAnsi="Verdana" w:cs="Times New Roman"/>
          <w:color w:val="231F20"/>
          <w:sz w:val="22"/>
          <w:szCs w:val="22"/>
        </w:rPr>
      </w:pP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THIRD-PARTY WEBSITES</w:t>
      </w:r>
    </w:p>
    <w:p w:rsid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Our website may contain links to other websites which are not operated by </w:t>
      </w:r>
      <w:r>
        <w:rPr>
          <w:rFonts w:ascii="Verdana" w:eastAsia="Times New Roman" w:hAnsi="Verdana" w:cs="Times New Roman"/>
          <w:color w:val="231F20"/>
          <w:sz w:val="22"/>
          <w:szCs w:val="22"/>
        </w:rPr>
        <w:t>Covington Fine Art</w:t>
      </w:r>
      <w:r w:rsidRPr="00282615">
        <w:rPr>
          <w:rFonts w:ascii="Verdana" w:eastAsia="Times New Roman" w:hAnsi="Verdana" w:cs="Times New Roman"/>
          <w:color w:val="231F20"/>
          <w:sz w:val="22"/>
          <w:szCs w:val="22"/>
        </w:rPr>
        <w:t xml:space="preserve">. The information you provide to us will not be transmitted to other websites. However, these websites may collect personal information about you in accordance with their own privacy policies. </w:t>
      </w:r>
      <w:r>
        <w:rPr>
          <w:rFonts w:ascii="Verdana" w:eastAsia="Times New Roman" w:hAnsi="Verdana" w:cs="Times New Roman"/>
          <w:color w:val="231F20"/>
          <w:sz w:val="22"/>
          <w:szCs w:val="22"/>
        </w:rPr>
        <w:t>Covington Fine Art</w:t>
      </w:r>
      <w:r w:rsidRPr="00282615">
        <w:rPr>
          <w:rFonts w:ascii="Verdana" w:eastAsia="Times New Roman" w:hAnsi="Verdana" w:cs="Times New Roman"/>
          <w:color w:val="231F20"/>
          <w:sz w:val="22"/>
          <w:szCs w:val="22"/>
        </w:rPr>
        <w:t xml:space="preserve"> is not responsible for the privacy practices or the content of such websites.</w:t>
      </w:r>
    </w:p>
    <w:p w:rsidR="00AD6817" w:rsidRPr="00AD6817" w:rsidRDefault="00AD6817" w:rsidP="00AD6817">
      <w:pPr>
        <w:spacing w:after="312" w:line="432" w:lineRule="atLeast"/>
        <w:ind w:left="268" w:right="268"/>
        <w:jc w:val="center"/>
        <w:rPr>
          <w:rFonts w:ascii="Verdana" w:eastAsia="Times New Roman" w:hAnsi="Verdana" w:cs="Times New Roman"/>
          <w:color w:val="231F20"/>
          <w:sz w:val="22"/>
          <w:szCs w:val="22"/>
        </w:rPr>
      </w:pPr>
      <w:r>
        <w:rPr>
          <w:rFonts w:ascii="Verdana" w:eastAsia="Times New Roman" w:hAnsi="Verdana" w:cs="Times New Roman"/>
          <w:b/>
          <w:color w:val="231F20"/>
          <w:sz w:val="26"/>
          <w:szCs w:val="26"/>
        </w:rPr>
        <w:t>SOCIAL MEDIA POLICY AND USAGE</w:t>
      </w:r>
    </w:p>
    <w:p w:rsidR="00AD6817" w:rsidRPr="00AD6817" w:rsidRDefault="00AD6817" w:rsidP="00AD6817">
      <w:pPr>
        <w:spacing w:after="312" w:line="432" w:lineRule="atLeast"/>
        <w:ind w:left="268" w:right="268"/>
        <w:jc w:val="both"/>
        <w:rPr>
          <w:rFonts w:ascii="Verdana" w:eastAsia="Times New Roman" w:hAnsi="Verdana" w:cs="Times New Roman"/>
          <w:color w:val="231F20"/>
          <w:sz w:val="22"/>
          <w:szCs w:val="22"/>
        </w:rPr>
      </w:pPr>
      <w:r w:rsidRPr="00AD6817">
        <w:rPr>
          <w:rFonts w:ascii="Verdana" w:eastAsia="Times New Roman" w:hAnsi="Verdana" w:cs="Times New Roman"/>
          <w:color w:val="231F20"/>
          <w:sz w:val="22"/>
          <w:szCs w:val="22"/>
        </w:rPr>
        <w:t xml:space="preserve">We adopt a Social Media Policy to ensure our business and our staff conduct themselves accordingly online. While we may have official profiles on social media platforms users are advised to verify authenticity of such profiles before engaging </w:t>
      </w:r>
      <w:r w:rsidRPr="00AD6817">
        <w:rPr>
          <w:rFonts w:ascii="Verdana" w:eastAsia="Times New Roman" w:hAnsi="Verdana" w:cs="Times New Roman"/>
          <w:color w:val="231F20"/>
          <w:sz w:val="22"/>
          <w:szCs w:val="22"/>
        </w:rPr>
        <w:t>with or</w:t>
      </w:r>
      <w:r w:rsidRPr="00AD6817">
        <w:rPr>
          <w:rFonts w:ascii="Verdana" w:eastAsia="Times New Roman" w:hAnsi="Verdana" w:cs="Times New Roman"/>
          <w:color w:val="231F20"/>
          <w:sz w:val="22"/>
          <w:szCs w:val="22"/>
        </w:rPr>
        <w:t xml:space="preserve"> sharing information with such profiles. We will never ask for user passwords or personal details on social media platforms. Users are advised to conduct themselves appropriately when engaging with us on social media.</w:t>
      </w:r>
    </w:p>
    <w:p w:rsidR="00AD6817" w:rsidRDefault="00AD6817" w:rsidP="000D1728">
      <w:pPr>
        <w:spacing w:after="312" w:line="432" w:lineRule="atLeast"/>
        <w:ind w:left="268" w:right="268"/>
        <w:jc w:val="both"/>
        <w:rPr>
          <w:rFonts w:ascii="Verdana" w:eastAsia="Times New Roman" w:hAnsi="Verdana" w:cs="Times New Roman"/>
          <w:color w:val="231F20"/>
          <w:sz w:val="22"/>
          <w:szCs w:val="22"/>
        </w:rPr>
      </w:pPr>
      <w:r w:rsidRPr="00AD6817">
        <w:rPr>
          <w:rFonts w:ascii="Verdana" w:eastAsia="Times New Roman" w:hAnsi="Verdana" w:cs="Times New Roman"/>
          <w:color w:val="231F20"/>
          <w:sz w:val="22"/>
          <w:szCs w:val="22"/>
        </w:rPr>
        <w:t>There may be instances where our website features social sharing buttons, which help share web content directly from web pages to the respective social media platforms. You use social sharing buttons at your own discretion and accept that doing so may publish content to your social media profile feed or page. You can find further information about some social media privacy and usage policies in the resources section below.</w:t>
      </w:r>
    </w:p>
    <w:p w:rsidR="00AD6817" w:rsidRPr="00282615" w:rsidRDefault="00AD6817" w:rsidP="000D1728">
      <w:pPr>
        <w:spacing w:after="312" w:line="432" w:lineRule="atLeast"/>
        <w:ind w:left="268" w:right="268"/>
        <w:jc w:val="both"/>
        <w:rPr>
          <w:rFonts w:ascii="Verdana" w:eastAsia="Times New Roman" w:hAnsi="Verdana" w:cs="Times New Roman"/>
          <w:color w:val="231F20"/>
          <w:sz w:val="22"/>
          <w:szCs w:val="22"/>
        </w:rPr>
      </w:pPr>
      <w:bookmarkStart w:id="0" w:name="_GoBack"/>
      <w:bookmarkEnd w:id="0"/>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lastRenderedPageBreak/>
        <w:t>ADDITIONAL INFORMATION</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Our websites are directed to adults.  They are not directed to children. We do not accept them as clients or knowingly collect data about them.</w:t>
      </w: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CHANGES TO THIS POLICY</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We reserve the right to amend or update this Privacy Policy and any of our privacy practices at any time. We will notify users of this website by posting any updated policy on this page and such changes will be effective immediately and without further notice. Where appropriate, we may notify you directly of changes to the Privacy Policy either through email or a prominent notice on our website.</w:t>
      </w:r>
    </w:p>
    <w:p w:rsidR="00282615" w:rsidRPr="00282615" w:rsidRDefault="00282615" w:rsidP="000D1728">
      <w:pPr>
        <w:spacing w:before="100" w:beforeAutospacing="1" w:after="100" w:afterAutospacing="1"/>
        <w:jc w:val="center"/>
        <w:outlineLvl w:val="1"/>
        <w:rPr>
          <w:rFonts w:ascii="Verdana" w:eastAsia="Times New Roman" w:hAnsi="Verdana" w:cs="Times New Roman"/>
          <w:b/>
          <w:bCs/>
          <w:caps/>
          <w:color w:val="231F20"/>
          <w:spacing w:val="15"/>
          <w:sz w:val="26"/>
          <w:szCs w:val="26"/>
        </w:rPr>
      </w:pPr>
      <w:r w:rsidRPr="00282615">
        <w:rPr>
          <w:rFonts w:ascii="Verdana" w:eastAsia="Times New Roman" w:hAnsi="Verdana" w:cs="Times New Roman"/>
          <w:b/>
          <w:bCs/>
          <w:caps/>
          <w:color w:val="231F20"/>
          <w:spacing w:val="15"/>
          <w:sz w:val="26"/>
          <w:szCs w:val="26"/>
        </w:rPr>
        <w:t>CONTACT</w:t>
      </w:r>
    </w:p>
    <w:p w:rsidR="00282615" w:rsidRPr="00282615" w:rsidRDefault="00282615" w:rsidP="000D1728">
      <w:pPr>
        <w:spacing w:after="312" w:line="432" w:lineRule="atLeast"/>
        <w:ind w:left="268" w:right="268"/>
        <w:jc w:val="both"/>
        <w:rPr>
          <w:rFonts w:ascii="Verdana" w:eastAsia="Times New Roman" w:hAnsi="Verdana" w:cs="Times New Roman"/>
          <w:color w:val="231F20"/>
          <w:sz w:val="22"/>
          <w:szCs w:val="22"/>
        </w:rPr>
      </w:pPr>
      <w:r w:rsidRPr="00282615">
        <w:rPr>
          <w:rFonts w:ascii="Verdana" w:eastAsia="Times New Roman" w:hAnsi="Verdana" w:cs="Times New Roman"/>
          <w:color w:val="231F20"/>
          <w:sz w:val="22"/>
          <w:szCs w:val="22"/>
        </w:rPr>
        <w:t xml:space="preserve">If you have any queries in relation to how and why we process your personal </w:t>
      </w:r>
      <w:proofErr w:type="gramStart"/>
      <w:r w:rsidRPr="00282615">
        <w:rPr>
          <w:rFonts w:ascii="Verdana" w:eastAsia="Times New Roman" w:hAnsi="Verdana" w:cs="Times New Roman"/>
          <w:color w:val="231F20"/>
          <w:sz w:val="22"/>
          <w:szCs w:val="22"/>
        </w:rPr>
        <w:t>data</w:t>
      </w:r>
      <w:proofErr w:type="gramEnd"/>
      <w:r w:rsidRPr="00282615">
        <w:rPr>
          <w:rFonts w:ascii="Verdana" w:eastAsia="Times New Roman" w:hAnsi="Verdana" w:cs="Times New Roman"/>
          <w:color w:val="231F20"/>
          <w:sz w:val="22"/>
          <w:szCs w:val="22"/>
        </w:rPr>
        <w:t xml:space="preserve"> please contact us </w:t>
      </w:r>
      <w:r w:rsidR="000D1728">
        <w:rPr>
          <w:rFonts w:ascii="Verdana" w:eastAsia="Times New Roman" w:hAnsi="Verdana" w:cs="Times New Roman"/>
          <w:color w:val="231F20"/>
          <w:sz w:val="22"/>
          <w:szCs w:val="22"/>
        </w:rPr>
        <w:t>at enquiries@covingtonfineart.com</w:t>
      </w:r>
    </w:p>
    <w:p w:rsidR="00D00388" w:rsidRPr="00282615" w:rsidRDefault="00AD6817" w:rsidP="000D1728">
      <w:pPr>
        <w:jc w:val="both"/>
        <w:rPr>
          <w:rFonts w:ascii="Verdana" w:hAnsi="Verdana"/>
        </w:rPr>
      </w:pPr>
    </w:p>
    <w:sectPr w:rsidR="00D00388" w:rsidRPr="00282615" w:rsidSect="00AD6817">
      <w:pgSz w:w="11900" w:h="16840"/>
      <w:pgMar w:top="11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3E0"/>
    <w:multiLevelType w:val="multilevel"/>
    <w:tmpl w:val="6904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53437"/>
    <w:multiLevelType w:val="hybridMultilevel"/>
    <w:tmpl w:val="BAF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A0ACA"/>
    <w:multiLevelType w:val="hybridMultilevel"/>
    <w:tmpl w:val="765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93C73"/>
    <w:multiLevelType w:val="hybridMultilevel"/>
    <w:tmpl w:val="832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B7108"/>
    <w:multiLevelType w:val="multilevel"/>
    <w:tmpl w:val="3AE6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F37C5"/>
    <w:multiLevelType w:val="hybridMultilevel"/>
    <w:tmpl w:val="7A94FA52"/>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6" w15:restartNumberingAfterBreak="0">
    <w:nsid w:val="472D4634"/>
    <w:multiLevelType w:val="hybridMultilevel"/>
    <w:tmpl w:val="02EC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84CD3"/>
    <w:multiLevelType w:val="hybridMultilevel"/>
    <w:tmpl w:val="2472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15"/>
    <w:rsid w:val="000D1728"/>
    <w:rsid w:val="001520F7"/>
    <w:rsid w:val="00282615"/>
    <w:rsid w:val="003B62DF"/>
    <w:rsid w:val="004B7133"/>
    <w:rsid w:val="004F703B"/>
    <w:rsid w:val="00783A40"/>
    <w:rsid w:val="008E6CCF"/>
    <w:rsid w:val="00986892"/>
    <w:rsid w:val="00AD6817"/>
    <w:rsid w:val="00D7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4E117A"/>
  <w15:chartTrackingRefBased/>
  <w15:docId w15:val="{7A59F996-83D5-7F42-8E20-2D8093C3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8261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261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261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261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26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26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2615"/>
    <w:rPr>
      <w:rFonts w:ascii="Times New Roman" w:eastAsia="Times New Roman" w:hAnsi="Times New Roman" w:cs="Times New Roman"/>
      <w:b/>
      <w:bCs/>
    </w:rPr>
  </w:style>
  <w:style w:type="paragraph" w:styleId="NormalWeb">
    <w:name w:val="Normal (Web)"/>
    <w:basedOn w:val="Normal"/>
    <w:uiPriority w:val="99"/>
    <w:semiHidden/>
    <w:unhideWhenUsed/>
    <w:rsid w:val="0028261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82615"/>
    <w:rPr>
      <w:color w:val="0000FF"/>
      <w:u w:val="single"/>
    </w:rPr>
  </w:style>
  <w:style w:type="paragraph" w:styleId="ListParagraph">
    <w:name w:val="List Paragraph"/>
    <w:basedOn w:val="Normal"/>
    <w:uiPriority w:val="34"/>
    <w:qFormat/>
    <w:rsid w:val="00986892"/>
    <w:pPr>
      <w:ind w:left="720"/>
      <w:contextualSpacing/>
    </w:pPr>
  </w:style>
  <w:style w:type="character" w:styleId="UnresolvedMention">
    <w:name w:val="Unresolved Mention"/>
    <w:basedOn w:val="DefaultParagraphFont"/>
    <w:uiPriority w:val="99"/>
    <w:semiHidden/>
    <w:unhideWhenUsed/>
    <w:rsid w:val="000D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3738">
      <w:bodyDiv w:val="1"/>
      <w:marLeft w:val="0"/>
      <w:marRight w:val="0"/>
      <w:marTop w:val="0"/>
      <w:marBottom w:val="0"/>
      <w:divBdr>
        <w:top w:val="none" w:sz="0" w:space="0" w:color="auto"/>
        <w:left w:val="none" w:sz="0" w:space="0" w:color="auto"/>
        <w:bottom w:val="none" w:sz="0" w:space="0" w:color="auto"/>
        <w:right w:val="none" w:sz="0" w:space="0" w:color="auto"/>
      </w:divBdr>
      <w:divsChild>
        <w:div w:id="581566588">
          <w:marLeft w:val="0"/>
          <w:marRight w:val="0"/>
          <w:marTop w:val="0"/>
          <w:marBottom w:val="0"/>
          <w:divBdr>
            <w:top w:val="none" w:sz="0" w:space="0" w:color="auto"/>
            <w:left w:val="none" w:sz="0" w:space="0" w:color="auto"/>
            <w:bottom w:val="none" w:sz="0" w:space="0" w:color="auto"/>
            <w:right w:val="none" w:sz="0" w:space="0" w:color="auto"/>
          </w:divBdr>
          <w:divsChild>
            <w:div w:id="940142724">
              <w:marLeft w:val="0"/>
              <w:marRight w:val="0"/>
              <w:marTop w:val="0"/>
              <w:marBottom w:val="0"/>
              <w:divBdr>
                <w:top w:val="none" w:sz="0" w:space="0" w:color="auto"/>
                <w:left w:val="none" w:sz="0" w:space="0" w:color="auto"/>
                <w:bottom w:val="none" w:sz="0" w:space="0" w:color="auto"/>
                <w:right w:val="none" w:sz="0" w:space="0" w:color="auto"/>
              </w:divBdr>
              <w:divsChild>
                <w:div w:id="1440758152">
                  <w:marLeft w:val="0"/>
                  <w:marRight w:val="0"/>
                  <w:marTop w:val="0"/>
                  <w:marBottom w:val="0"/>
                  <w:divBdr>
                    <w:top w:val="none" w:sz="0" w:space="0" w:color="auto"/>
                    <w:left w:val="none" w:sz="0" w:space="0" w:color="auto"/>
                    <w:bottom w:val="none" w:sz="0" w:space="0" w:color="auto"/>
                    <w:right w:val="none" w:sz="0" w:space="0" w:color="auto"/>
                  </w:divBdr>
                  <w:divsChild>
                    <w:div w:id="9698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78372">
      <w:bodyDiv w:val="1"/>
      <w:marLeft w:val="0"/>
      <w:marRight w:val="0"/>
      <w:marTop w:val="0"/>
      <w:marBottom w:val="0"/>
      <w:divBdr>
        <w:top w:val="none" w:sz="0" w:space="0" w:color="auto"/>
        <w:left w:val="none" w:sz="0" w:space="0" w:color="auto"/>
        <w:bottom w:val="none" w:sz="0" w:space="0" w:color="auto"/>
        <w:right w:val="none" w:sz="0" w:space="0" w:color="auto"/>
      </w:divBdr>
    </w:div>
    <w:div w:id="10463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ovingtonfinea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yonandturnbul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2019-02-28T10:14:00Z</dcterms:created>
  <dcterms:modified xsi:type="dcterms:W3CDTF">2019-02-28T10:14:00Z</dcterms:modified>
</cp:coreProperties>
</file>